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D00" w:rsidRDefault="00BD2D00" w:rsidP="00BD2D00">
      <w:pPr>
        <w:jc w:val="center"/>
      </w:pPr>
      <w:bookmarkStart w:id="0" w:name="_GoBack"/>
      <w:bookmarkEnd w:id="0"/>
      <w:r>
        <w:t>Frequently asked questions</w:t>
      </w:r>
    </w:p>
    <w:tbl>
      <w:tblPr>
        <w:tblpPr w:leftFromText="180" w:rightFromText="180" w:vertAnchor="text" w:tblpX="-464" w:tblpY="97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5220"/>
      </w:tblGrid>
      <w:tr w:rsidR="00BD2D00" w:rsidTr="00BD2D00">
        <w:trPr>
          <w:trHeight w:val="450"/>
        </w:trPr>
        <w:tc>
          <w:tcPr>
            <w:tcW w:w="4620" w:type="dxa"/>
          </w:tcPr>
          <w:p w:rsidR="00BD2D00" w:rsidRPr="00C52A91" w:rsidRDefault="00BD2D00" w:rsidP="00BD2D00">
            <w:pPr>
              <w:rPr>
                <w:b/>
              </w:rPr>
            </w:pPr>
            <w:r w:rsidRPr="00C52A91">
              <w:rPr>
                <w:b/>
              </w:rPr>
              <w:t>Can I come into the school to pick up or drop of</w:t>
            </w:r>
            <w:r w:rsidR="00C52A91">
              <w:rPr>
                <w:b/>
              </w:rPr>
              <w:t>f</w:t>
            </w:r>
            <w:r w:rsidRPr="00C52A91">
              <w:rPr>
                <w:b/>
              </w:rPr>
              <w:t xml:space="preserve"> my child?</w:t>
            </w:r>
          </w:p>
        </w:tc>
        <w:tc>
          <w:tcPr>
            <w:tcW w:w="5220" w:type="dxa"/>
          </w:tcPr>
          <w:p w:rsidR="00BD2D00" w:rsidRDefault="00BD2D00" w:rsidP="00BD2D00">
            <w:r>
              <w:t>No. In order to follow the Chief medical officer’s continued advice for social distancing amongst adults all drop offs and pick up</w:t>
            </w:r>
            <w:r w:rsidR="00C52A91">
              <w:t>s</w:t>
            </w:r>
            <w:r>
              <w:t xml:space="preserve"> must be made from one of the entry points around the school. There will be increased staff on duty before and after school to support with this process as required.</w:t>
            </w:r>
          </w:p>
        </w:tc>
      </w:tr>
      <w:tr w:rsidR="00C52A91" w:rsidTr="00BD2D00">
        <w:trPr>
          <w:trHeight w:val="450"/>
        </w:trPr>
        <w:tc>
          <w:tcPr>
            <w:tcW w:w="4620" w:type="dxa"/>
          </w:tcPr>
          <w:p w:rsidR="00C52A91" w:rsidRPr="00C52A91" w:rsidRDefault="00C52A91" w:rsidP="00BD2D00">
            <w:pPr>
              <w:rPr>
                <w:b/>
              </w:rPr>
            </w:pPr>
            <w:r>
              <w:rPr>
                <w:b/>
              </w:rPr>
              <w:t>Where can I park when I drop off my child?</w:t>
            </w:r>
          </w:p>
        </w:tc>
        <w:tc>
          <w:tcPr>
            <w:tcW w:w="5220" w:type="dxa"/>
          </w:tcPr>
          <w:p w:rsidR="00C52A91" w:rsidRDefault="00C52A91" w:rsidP="00BD2D00">
            <w:r>
              <w:t xml:space="preserve">Please do not park in the staff car park (unless previously arranged with Principal or Assistant Principal). Parking needs to be within the designated areas in front of the school as well as the recreation centre car park. There is also limited car parking </w:t>
            </w:r>
            <w:r w:rsidR="00E81EE1">
              <w:t>in Southwell avenue. Please adhere signage.</w:t>
            </w:r>
          </w:p>
        </w:tc>
      </w:tr>
      <w:tr w:rsidR="00BD2D00" w:rsidTr="00BD2D00">
        <w:trPr>
          <w:trHeight w:val="555"/>
        </w:trPr>
        <w:tc>
          <w:tcPr>
            <w:tcW w:w="4620" w:type="dxa"/>
          </w:tcPr>
          <w:p w:rsidR="00BD2D00" w:rsidRPr="00E81EE1" w:rsidRDefault="00BD2D00" w:rsidP="00BD2D00">
            <w:pPr>
              <w:rPr>
                <w:b/>
              </w:rPr>
            </w:pPr>
            <w:r w:rsidRPr="00E81EE1">
              <w:rPr>
                <w:b/>
              </w:rPr>
              <w:t>What happens if I need to pick my child up early?</w:t>
            </w:r>
          </w:p>
        </w:tc>
        <w:tc>
          <w:tcPr>
            <w:tcW w:w="5220" w:type="dxa"/>
          </w:tcPr>
          <w:p w:rsidR="00BD2D00" w:rsidRDefault="00BD2D00" w:rsidP="00BD2D00">
            <w:r>
              <w:t>If you require to pick up your child early we ask that you contact the office with this request. Once a parent/carer has arrived for this early pick up they are required to contact the office and a staff member will walk your child out to you. You are asked to wait in your car for this pick up.</w:t>
            </w:r>
          </w:p>
        </w:tc>
      </w:tr>
      <w:tr w:rsidR="00E81EE1" w:rsidTr="00BD2D00">
        <w:trPr>
          <w:trHeight w:val="555"/>
        </w:trPr>
        <w:tc>
          <w:tcPr>
            <w:tcW w:w="4620" w:type="dxa"/>
          </w:tcPr>
          <w:p w:rsidR="00E81EE1" w:rsidRPr="00E81EE1" w:rsidRDefault="00E81EE1" w:rsidP="00BD2D00">
            <w:pPr>
              <w:rPr>
                <w:b/>
              </w:rPr>
            </w:pPr>
            <w:r>
              <w:rPr>
                <w:b/>
              </w:rPr>
              <w:t>What if my child arrives late?</w:t>
            </w:r>
          </w:p>
        </w:tc>
        <w:tc>
          <w:tcPr>
            <w:tcW w:w="5220" w:type="dxa"/>
          </w:tcPr>
          <w:p w:rsidR="00E81EE1" w:rsidRDefault="00E81EE1" w:rsidP="00BD2D00">
            <w:r>
              <w:t>If you child arrives late, please ensure that you contact the office via phone with this information. They will ensure that you are given the appropriate information in regards to how your child is to get to class.</w:t>
            </w:r>
          </w:p>
        </w:tc>
      </w:tr>
      <w:tr w:rsidR="00BD2D00" w:rsidTr="00BD2D00">
        <w:trPr>
          <w:trHeight w:val="435"/>
        </w:trPr>
        <w:tc>
          <w:tcPr>
            <w:tcW w:w="4620" w:type="dxa"/>
          </w:tcPr>
          <w:p w:rsidR="00BD2D00" w:rsidRPr="00E81EE1" w:rsidRDefault="00BD2D00" w:rsidP="00BD2D00">
            <w:pPr>
              <w:rPr>
                <w:b/>
              </w:rPr>
            </w:pPr>
            <w:r w:rsidRPr="00E81EE1">
              <w:rPr>
                <w:b/>
              </w:rPr>
              <w:t>Will the playgrounds be open?</w:t>
            </w:r>
          </w:p>
        </w:tc>
        <w:tc>
          <w:tcPr>
            <w:tcW w:w="5220" w:type="dxa"/>
          </w:tcPr>
          <w:p w:rsidR="00BD2D00" w:rsidRDefault="00BD2D00" w:rsidP="00BD2D00">
            <w:r>
              <w:t xml:space="preserve">Yes. Whilst our playgrounds are open they have </w:t>
            </w:r>
            <w:r w:rsidR="00E81EE1">
              <w:t>some restrictions</w:t>
            </w:r>
            <w:r>
              <w:t>. Th</w:t>
            </w:r>
            <w:r w:rsidR="00E81EE1">
              <w:t>ese are</w:t>
            </w:r>
            <w:r>
              <w:t>;</w:t>
            </w:r>
          </w:p>
          <w:p w:rsidR="00BD2D00" w:rsidRDefault="00BD2D00" w:rsidP="00BD2D00">
            <w:r>
              <w:t>Prep playground – prep only</w:t>
            </w:r>
          </w:p>
          <w:p w:rsidR="00BD2D00" w:rsidRDefault="00BD2D00" w:rsidP="00BD2D00">
            <w:r>
              <w:t>Playground in front of staffroom – grade 1 and 2 only</w:t>
            </w:r>
          </w:p>
          <w:p w:rsidR="00BD2D00" w:rsidRDefault="00BD2D00" w:rsidP="00BD2D00">
            <w:r>
              <w:t>Zone 2</w:t>
            </w:r>
            <w:r w:rsidR="00C52A91">
              <w:t xml:space="preserve"> directly in front of the staffroom</w:t>
            </w:r>
            <w:r>
              <w:t xml:space="preserve"> – grade p-2 students only</w:t>
            </w:r>
          </w:p>
          <w:p w:rsidR="00BD2D00" w:rsidRDefault="00C52A91" w:rsidP="00BD2D00">
            <w:r>
              <w:t xml:space="preserve">Rebound wall, undercover areas and </w:t>
            </w:r>
            <w:r w:rsidR="00BD2D00">
              <w:t xml:space="preserve">Basketball court </w:t>
            </w:r>
            <w:r>
              <w:t xml:space="preserve">in zone 2 </w:t>
            </w:r>
            <w:r w:rsidR="00BD2D00">
              <w:t xml:space="preserve">– </w:t>
            </w:r>
            <w:r>
              <w:t>accessible by all students p-6 but monitored closely by yard duty teachers who may ask students to play elsewhere</w:t>
            </w:r>
          </w:p>
          <w:p w:rsidR="00BD2D00" w:rsidRDefault="00BD2D00" w:rsidP="00BD2D00">
            <w:r>
              <w:t>Zone 1 and 3 –</w:t>
            </w:r>
            <w:r w:rsidR="00C52A91">
              <w:t xml:space="preserve"> 3/4 and 5/6</w:t>
            </w:r>
            <w:r>
              <w:t xml:space="preserve"> students</w:t>
            </w:r>
            <w:r w:rsidR="00C52A91">
              <w:t xml:space="preserve"> only</w:t>
            </w:r>
          </w:p>
        </w:tc>
      </w:tr>
      <w:tr w:rsidR="00BD2D00" w:rsidTr="00BD2D00">
        <w:trPr>
          <w:trHeight w:val="480"/>
        </w:trPr>
        <w:tc>
          <w:tcPr>
            <w:tcW w:w="4620" w:type="dxa"/>
          </w:tcPr>
          <w:p w:rsidR="00BD2D00" w:rsidRPr="00E81EE1" w:rsidRDefault="00BD2D00" w:rsidP="00BD2D00">
            <w:pPr>
              <w:rPr>
                <w:b/>
              </w:rPr>
            </w:pPr>
            <w:r w:rsidRPr="00E81EE1">
              <w:rPr>
                <w:b/>
              </w:rPr>
              <w:lastRenderedPageBreak/>
              <w:t>Will specialist programs operate?</w:t>
            </w:r>
          </w:p>
        </w:tc>
        <w:tc>
          <w:tcPr>
            <w:tcW w:w="5220" w:type="dxa"/>
          </w:tcPr>
          <w:p w:rsidR="00BD2D00" w:rsidRDefault="00BD2D00" w:rsidP="00BD2D00">
            <w:r>
              <w:t>Yes. Specialist programs will operate on a modified program for week 7 and 8. They will occur in their regular specialist rooms with thorough cleans undertaken between each new class.</w:t>
            </w:r>
          </w:p>
        </w:tc>
      </w:tr>
      <w:tr w:rsidR="00E81EE1" w:rsidTr="00BD2D00">
        <w:trPr>
          <w:trHeight w:val="480"/>
        </w:trPr>
        <w:tc>
          <w:tcPr>
            <w:tcW w:w="4620" w:type="dxa"/>
          </w:tcPr>
          <w:p w:rsidR="00E81EE1" w:rsidRPr="00E81EE1" w:rsidRDefault="00E81EE1" w:rsidP="00BD2D00">
            <w:pPr>
              <w:rPr>
                <w:b/>
              </w:rPr>
            </w:pPr>
            <w:r>
              <w:rPr>
                <w:b/>
              </w:rPr>
              <w:t>Will the school library be opened for my child to borrow books?</w:t>
            </w:r>
          </w:p>
        </w:tc>
        <w:tc>
          <w:tcPr>
            <w:tcW w:w="5220" w:type="dxa"/>
          </w:tcPr>
          <w:p w:rsidR="00E81EE1" w:rsidRDefault="00E81EE1" w:rsidP="00BD2D00">
            <w:r>
              <w:t>No. The library will remain closed to student borrowing for the remainder of term 2. Staff will be able to borrow books necessary for their teaching purposes.  This will be reviewed again for term 3.</w:t>
            </w:r>
          </w:p>
        </w:tc>
      </w:tr>
      <w:tr w:rsidR="00BD2D00" w:rsidTr="00BD2D00">
        <w:trPr>
          <w:trHeight w:val="465"/>
        </w:trPr>
        <w:tc>
          <w:tcPr>
            <w:tcW w:w="4620" w:type="dxa"/>
          </w:tcPr>
          <w:p w:rsidR="00BD2D00" w:rsidRPr="00E81EE1" w:rsidRDefault="008531D2" w:rsidP="00BD2D00">
            <w:pPr>
              <w:rPr>
                <w:b/>
              </w:rPr>
            </w:pPr>
            <w:r w:rsidRPr="00E81EE1">
              <w:rPr>
                <w:b/>
              </w:rPr>
              <w:t>Will additional cleaning be undertaken?</w:t>
            </w:r>
          </w:p>
        </w:tc>
        <w:tc>
          <w:tcPr>
            <w:tcW w:w="5220" w:type="dxa"/>
          </w:tcPr>
          <w:p w:rsidR="00BD2D00" w:rsidRDefault="008531D2" w:rsidP="00BD2D00">
            <w:r>
              <w:t>Yes. Our regular cleaners (Jim’s cleaning service) will now be doing 2 cleans per day. One at 10am and the next one at 3pm (see cleaning scope of works attached)</w:t>
            </w:r>
          </w:p>
          <w:p w:rsidR="008531D2" w:rsidRDefault="008531D2" w:rsidP="00BD2D00">
            <w:r>
              <w:t>Classroom teachers, specialist teachers and ES staff will be working together to ensure that tables and chairs and high touch items in their classrooms are also undertaken as required (and in between each change over of classes)</w:t>
            </w:r>
          </w:p>
        </w:tc>
      </w:tr>
      <w:tr w:rsidR="00BD2D00" w:rsidTr="00BD2D00">
        <w:trPr>
          <w:trHeight w:val="450"/>
        </w:trPr>
        <w:tc>
          <w:tcPr>
            <w:tcW w:w="4620" w:type="dxa"/>
          </w:tcPr>
          <w:p w:rsidR="00BD2D00" w:rsidRPr="00E81EE1" w:rsidRDefault="008531D2" w:rsidP="00BD2D00">
            <w:pPr>
              <w:rPr>
                <w:b/>
              </w:rPr>
            </w:pPr>
            <w:r w:rsidRPr="00E81EE1">
              <w:rPr>
                <w:b/>
              </w:rPr>
              <w:t>Will regular hand cleaning be prioritised?</w:t>
            </w:r>
          </w:p>
        </w:tc>
        <w:tc>
          <w:tcPr>
            <w:tcW w:w="5220" w:type="dxa"/>
          </w:tcPr>
          <w:p w:rsidR="00BD2D00" w:rsidRDefault="008531D2" w:rsidP="003E45B6">
            <w:r>
              <w:t>Yes. All classrooms</w:t>
            </w:r>
            <w:r w:rsidR="003E45B6">
              <w:t xml:space="preserve"> and specialist classrooms </w:t>
            </w:r>
            <w:r>
              <w:t xml:space="preserve">have been provided with; a spray bottle of hand sanitizer, a pump bottle of hand sanitizer and a pump bottle of hand soap. </w:t>
            </w:r>
            <w:r w:rsidR="003E45B6">
              <w:t xml:space="preserve">Each of these rooms also has </w:t>
            </w:r>
            <w:r>
              <w:t>a disinfectant table spray</w:t>
            </w:r>
            <w:r w:rsidR="003E45B6">
              <w:t xml:space="preserve"> and cleaning rag. Cleaning rags will be changed over daily and cleaning products monitored to ensure that they are replenished as required. Teachers will work in regular hand cleaning and sanitizing into their daily program.</w:t>
            </w:r>
          </w:p>
        </w:tc>
      </w:tr>
      <w:tr w:rsidR="00BD2D00" w:rsidTr="00BD2D00">
        <w:trPr>
          <w:trHeight w:val="450"/>
        </w:trPr>
        <w:tc>
          <w:tcPr>
            <w:tcW w:w="4620" w:type="dxa"/>
          </w:tcPr>
          <w:p w:rsidR="00BD2D00" w:rsidRPr="00E81EE1" w:rsidRDefault="003E45B6" w:rsidP="00BD2D00">
            <w:pPr>
              <w:rPr>
                <w:b/>
              </w:rPr>
            </w:pPr>
            <w:r w:rsidRPr="00E81EE1">
              <w:rPr>
                <w:b/>
              </w:rPr>
              <w:t>What happens if my child is sick?</w:t>
            </w:r>
          </w:p>
        </w:tc>
        <w:tc>
          <w:tcPr>
            <w:tcW w:w="5220" w:type="dxa"/>
          </w:tcPr>
          <w:p w:rsidR="00BD2D00" w:rsidRDefault="003E45B6" w:rsidP="00BD2D00">
            <w:r>
              <w:t>If children or staff present unwell (even the mildest of symptoms) they are required to stay home. If a child or staff member becomes unwell during the day they are to go home immediately. For students, they will be required to wait in the sick bay until a parent/carer collects them.</w:t>
            </w:r>
          </w:p>
          <w:p w:rsidR="00E81EE1" w:rsidRDefault="00E81EE1" w:rsidP="00BD2D00">
            <w:r>
              <w:t>If a member of your family is unwell we ask that you also consider keeping your child home in order to minimise the spread of any illness to other staff and students.</w:t>
            </w:r>
          </w:p>
        </w:tc>
      </w:tr>
      <w:tr w:rsidR="00BD2D00" w:rsidTr="00BD2D00">
        <w:trPr>
          <w:trHeight w:val="465"/>
        </w:trPr>
        <w:tc>
          <w:tcPr>
            <w:tcW w:w="4620" w:type="dxa"/>
          </w:tcPr>
          <w:p w:rsidR="00BD2D00" w:rsidRPr="00E81EE1" w:rsidRDefault="003E45B6" w:rsidP="00BD2D00">
            <w:pPr>
              <w:rPr>
                <w:b/>
              </w:rPr>
            </w:pPr>
            <w:r w:rsidRPr="00E81EE1">
              <w:rPr>
                <w:b/>
              </w:rPr>
              <w:t>Will there be swimming this term?</w:t>
            </w:r>
          </w:p>
        </w:tc>
        <w:tc>
          <w:tcPr>
            <w:tcW w:w="5220" w:type="dxa"/>
          </w:tcPr>
          <w:p w:rsidR="00BD2D00" w:rsidRDefault="003E45B6" w:rsidP="00BD2D00">
            <w:r>
              <w:t>No. Whilst pools have reopened, due to the strict numbers permitted to be in the pool at one time, it is not logistically possible for us to run our program this term. This will be reviewed again next term.</w:t>
            </w:r>
          </w:p>
        </w:tc>
      </w:tr>
      <w:tr w:rsidR="00BD2D00" w:rsidTr="00BD2D00">
        <w:trPr>
          <w:trHeight w:val="420"/>
        </w:trPr>
        <w:tc>
          <w:tcPr>
            <w:tcW w:w="4620" w:type="dxa"/>
          </w:tcPr>
          <w:p w:rsidR="00BD2D00" w:rsidRPr="00E81EE1" w:rsidRDefault="003E45B6" w:rsidP="00BD2D00">
            <w:pPr>
              <w:rPr>
                <w:b/>
              </w:rPr>
            </w:pPr>
            <w:r w:rsidRPr="00E81EE1">
              <w:rPr>
                <w:b/>
              </w:rPr>
              <w:t>Will school camps be occurring?</w:t>
            </w:r>
          </w:p>
        </w:tc>
        <w:tc>
          <w:tcPr>
            <w:tcW w:w="5220" w:type="dxa"/>
          </w:tcPr>
          <w:p w:rsidR="00BD2D00" w:rsidRDefault="003E45B6" w:rsidP="003657E0">
            <w:r>
              <w:t>At this st</w:t>
            </w:r>
            <w:r w:rsidR="003657E0">
              <w:t xml:space="preserve">age we do not have any further information regarding if school camps and excursions will operate this year. We ask that you </w:t>
            </w:r>
            <w:r w:rsidR="003657E0">
              <w:lastRenderedPageBreak/>
              <w:t>continue to ensure that you have budgeted for a camp (if your child is in grade that would normally attend these) and we will continue to keep you updated on this as more information comes to hand.</w:t>
            </w:r>
          </w:p>
        </w:tc>
      </w:tr>
      <w:tr w:rsidR="00BD2D00" w:rsidTr="00BD2D00">
        <w:trPr>
          <w:trHeight w:val="480"/>
        </w:trPr>
        <w:tc>
          <w:tcPr>
            <w:tcW w:w="4620" w:type="dxa"/>
          </w:tcPr>
          <w:p w:rsidR="00BD2D00" w:rsidRPr="00E81EE1" w:rsidRDefault="00E33DDC" w:rsidP="00BD2D00">
            <w:pPr>
              <w:rPr>
                <w:b/>
              </w:rPr>
            </w:pPr>
            <w:r w:rsidRPr="00E81EE1">
              <w:rPr>
                <w:b/>
              </w:rPr>
              <w:lastRenderedPageBreak/>
              <w:t>What are the arrangements for those students who have been authorised to be onsite for their learning in grades 3-6</w:t>
            </w:r>
          </w:p>
        </w:tc>
        <w:tc>
          <w:tcPr>
            <w:tcW w:w="5220" w:type="dxa"/>
          </w:tcPr>
          <w:p w:rsidR="00BD2D00" w:rsidRDefault="00E33DDC" w:rsidP="00BD2D00">
            <w:r>
              <w:t xml:space="preserve">Students in grades 3-6 who have been authorised to be onsite for their learning will continue to need a signed form (by a parent or carer) provided to Julie Skee prior to the start of each new week. These students will continue to meet at the school library at 8.45, where the roll will be called and the students sent off to their designated classroom. Students will dismiss at the end of every day by their supervising teacher. </w:t>
            </w:r>
            <w:r w:rsidRPr="00E33DDC">
              <w:rPr>
                <w:b/>
              </w:rPr>
              <w:t>NO student in grades 3-6 will permitted to be onsite without an authorised consent form.</w:t>
            </w:r>
          </w:p>
        </w:tc>
      </w:tr>
      <w:tr w:rsidR="00BD2D00" w:rsidTr="00BD2D00">
        <w:trPr>
          <w:trHeight w:val="450"/>
        </w:trPr>
        <w:tc>
          <w:tcPr>
            <w:tcW w:w="4620" w:type="dxa"/>
          </w:tcPr>
          <w:p w:rsidR="00BD2D00" w:rsidRPr="00E81EE1" w:rsidRDefault="00E33DDC" w:rsidP="00BD2D00">
            <w:pPr>
              <w:rPr>
                <w:b/>
              </w:rPr>
            </w:pPr>
            <w:r w:rsidRPr="00E81EE1">
              <w:rPr>
                <w:b/>
              </w:rPr>
              <w:t>What do I do if I borrowed compute</w:t>
            </w:r>
            <w:r w:rsidR="001247E7" w:rsidRPr="00E81EE1">
              <w:rPr>
                <w:b/>
              </w:rPr>
              <w:t>r equipment for remote learning?</w:t>
            </w:r>
          </w:p>
        </w:tc>
        <w:tc>
          <w:tcPr>
            <w:tcW w:w="5220" w:type="dxa"/>
          </w:tcPr>
          <w:p w:rsidR="00BD2D00" w:rsidRDefault="001247E7" w:rsidP="00BD2D00">
            <w:r>
              <w:t>This will need to be returned on the day that your child returns to on site learning. Arrangements for this return will be communicated shortly.</w:t>
            </w:r>
          </w:p>
        </w:tc>
      </w:tr>
      <w:tr w:rsidR="00BD2D00" w:rsidTr="00BD2D00">
        <w:trPr>
          <w:trHeight w:val="450"/>
        </w:trPr>
        <w:tc>
          <w:tcPr>
            <w:tcW w:w="4620" w:type="dxa"/>
          </w:tcPr>
          <w:p w:rsidR="00BD2D00" w:rsidRPr="00E81EE1" w:rsidRDefault="001247E7" w:rsidP="00BD2D00">
            <w:pPr>
              <w:rPr>
                <w:b/>
              </w:rPr>
            </w:pPr>
            <w:r w:rsidRPr="00E81EE1">
              <w:rPr>
                <w:b/>
              </w:rPr>
              <w:t>How do I return fundraising money/notes?</w:t>
            </w:r>
          </w:p>
        </w:tc>
        <w:tc>
          <w:tcPr>
            <w:tcW w:w="5220" w:type="dxa"/>
          </w:tcPr>
          <w:p w:rsidR="00BD2D00" w:rsidRDefault="00452835" w:rsidP="00452835">
            <w:r>
              <w:t>As we have been advised to limit parents on site money and permission forms should be returned with your children. If you require to pay via eftpos you will need to contact the school office first to make these arrangements.</w:t>
            </w:r>
          </w:p>
        </w:tc>
      </w:tr>
      <w:tr w:rsidR="00BD2D00" w:rsidTr="00BD2D00">
        <w:trPr>
          <w:trHeight w:val="495"/>
        </w:trPr>
        <w:tc>
          <w:tcPr>
            <w:tcW w:w="4620" w:type="dxa"/>
          </w:tcPr>
          <w:p w:rsidR="00BD2D00" w:rsidRPr="00E81EE1" w:rsidRDefault="00692675" w:rsidP="00BD2D00">
            <w:pPr>
              <w:rPr>
                <w:b/>
              </w:rPr>
            </w:pPr>
            <w:r w:rsidRPr="00E81EE1">
              <w:rPr>
                <w:b/>
              </w:rPr>
              <w:t>Will my child get a semester one report this term?</w:t>
            </w:r>
          </w:p>
        </w:tc>
        <w:tc>
          <w:tcPr>
            <w:tcW w:w="5220" w:type="dxa"/>
          </w:tcPr>
          <w:p w:rsidR="00BD2D00" w:rsidRDefault="00692675" w:rsidP="00BD2D00">
            <w:r>
              <w:t>Yes. This will however, look very different and in many cases will only contain a comment of areas covered. This report will also include a statement about the remote learning that was required for term 2.</w:t>
            </w:r>
          </w:p>
        </w:tc>
      </w:tr>
      <w:tr w:rsidR="00BD2D00" w:rsidTr="00BD2D00">
        <w:trPr>
          <w:trHeight w:val="450"/>
        </w:trPr>
        <w:tc>
          <w:tcPr>
            <w:tcW w:w="4620" w:type="dxa"/>
          </w:tcPr>
          <w:p w:rsidR="00BD2D00" w:rsidRPr="00E81EE1" w:rsidRDefault="00692675" w:rsidP="00BD2D00">
            <w:pPr>
              <w:rPr>
                <w:b/>
              </w:rPr>
            </w:pPr>
            <w:r w:rsidRPr="00E81EE1">
              <w:rPr>
                <w:b/>
              </w:rPr>
              <w:t>Will there be parent teacher interviews this term?</w:t>
            </w:r>
          </w:p>
        </w:tc>
        <w:tc>
          <w:tcPr>
            <w:tcW w:w="5220" w:type="dxa"/>
          </w:tcPr>
          <w:p w:rsidR="00BD2D00" w:rsidRDefault="00692675" w:rsidP="00BD2D00">
            <w:r>
              <w:t>Only if required. These are to be arranged through the classroom teacher if you have any questions about the report once it is released. This will be done via a 10 minutes phones call. Those students requiring an SSG this term will NOT require such a conversation.</w:t>
            </w:r>
          </w:p>
        </w:tc>
      </w:tr>
      <w:tr w:rsidR="00BD2D00" w:rsidTr="00BD2D00">
        <w:trPr>
          <w:trHeight w:val="465"/>
        </w:trPr>
        <w:tc>
          <w:tcPr>
            <w:tcW w:w="4620" w:type="dxa"/>
          </w:tcPr>
          <w:p w:rsidR="00BD2D00" w:rsidRPr="00E81EE1" w:rsidRDefault="00AB7838" w:rsidP="00BD2D00">
            <w:pPr>
              <w:rPr>
                <w:b/>
              </w:rPr>
            </w:pPr>
            <w:r w:rsidRPr="00E81EE1">
              <w:rPr>
                <w:b/>
              </w:rPr>
              <w:t>Can my child share food or bring cakes to celebrate their birthday?</w:t>
            </w:r>
          </w:p>
        </w:tc>
        <w:tc>
          <w:tcPr>
            <w:tcW w:w="5220" w:type="dxa"/>
          </w:tcPr>
          <w:p w:rsidR="00BD2D00" w:rsidRDefault="00AB7838" w:rsidP="00BD2D00">
            <w:r>
              <w:t>At this stage there is to be no sharing of food at school.</w:t>
            </w:r>
          </w:p>
        </w:tc>
      </w:tr>
      <w:tr w:rsidR="00BD2D00" w:rsidTr="00BD2D00">
        <w:trPr>
          <w:trHeight w:val="435"/>
        </w:trPr>
        <w:tc>
          <w:tcPr>
            <w:tcW w:w="4620" w:type="dxa"/>
          </w:tcPr>
          <w:p w:rsidR="00BD2D00" w:rsidRPr="00E81EE1" w:rsidRDefault="00AB7838" w:rsidP="00BD2D00">
            <w:pPr>
              <w:rPr>
                <w:b/>
              </w:rPr>
            </w:pPr>
            <w:r w:rsidRPr="00E81EE1">
              <w:rPr>
                <w:b/>
              </w:rPr>
              <w:t>Will there be a Grade 6 Graduation?</w:t>
            </w:r>
          </w:p>
        </w:tc>
        <w:tc>
          <w:tcPr>
            <w:tcW w:w="5220" w:type="dxa"/>
          </w:tcPr>
          <w:p w:rsidR="00BD2D00" w:rsidRDefault="00AB7838" w:rsidP="00BD2D00">
            <w:r>
              <w:t>Presently there are firm restrictions implemented by the State Government preventing large gatherings of people. As these restrictions are modified or lifted we will provide more information regarding Grade 6 Graduation.</w:t>
            </w:r>
          </w:p>
        </w:tc>
      </w:tr>
      <w:tr w:rsidR="00BD2D00" w:rsidTr="00BD2D00">
        <w:trPr>
          <w:trHeight w:val="390"/>
        </w:trPr>
        <w:tc>
          <w:tcPr>
            <w:tcW w:w="4620" w:type="dxa"/>
          </w:tcPr>
          <w:p w:rsidR="00BD2D00" w:rsidRPr="00E81EE1" w:rsidRDefault="00AB7838" w:rsidP="00BD2D00">
            <w:pPr>
              <w:rPr>
                <w:b/>
              </w:rPr>
            </w:pPr>
            <w:r w:rsidRPr="00E81EE1">
              <w:rPr>
                <w:b/>
              </w:rPr>
              <w:lastRenderedPageBreak/>
              <w:t>Are the bubble taps able to be used?</w:t>
            </w:r>
          </w:p>
        </w:tc>
        <w:tc>
          <w:tcPr>
            <w:tcW w:w="5220" w:type="dxa"/>
          </w:tcPr>
          <w:p w:rsidR="00BD2D00" w:rsidRPr="00AB7838" w:rsidRDefault="00AB7838" w:rsidP="00BD2D00">
            <w:r>
              <w:t xml:space="preserve">The bubble taps </w:t>
            </w:r>
            <w:r>
              <w:rPr>
                <w:u w:val="single"/>
              </w:rPr>
              <w:t>will not</w:t>
            </w:r>
            <w:r>
              <w:t xml:space="preserve"> be in operation. Each child MUST bring their own clearly labelled drink bottle. If your child does not have a drink bottle, please contact Karen Prestidge who can arrange for one to be supplied.</w:t>
            </w:r>
          </w:p>
        </w:tc>
      </w:tr>
      <w:tr w:rsidR="00BD2D00" w:rsidTr="00BD2D00">
        <w:trPr>
          <w:trHeight w:val="345"/>
        </w:trPr>
        <w:tc>
          <w:tcPr>
            <w:tcW w:w="4620" w:type="dxa"/>
          </w:tcPr>
          <w:p w:rsidR="00BD2D00" w:rsidRPr="00E81EE1" w:rsidRDefault="00E81EE1" w:rsidP="00BD2D00">
            <w:pPr>
              <w:rPr>
                <w:b/>
              </w:rPr>
            </w:pPr>
            <w:r w:rsidRPr="00E81EE1">
              <w:rPr>
                <w:b/>
              </w:rPr>
              <w:t>Will there be support available for those children/parents who may have anxieties about returning to onsite learning?</w:t>
            </w:r>
          </w:p>
        </w:tc>
        <w:tc>
          <w:tcPr>
            <w:tcW w:w="5220" w:type="dxa"/>
          </w:tcPr>
          <w:p w:rsidR="00BD2D00" w:rsidRDefault="009446BF" w:rsidP="00BD2D00">
            <w:r>
              <w:t xml:space="preserve">Yes. The school wellbeing staff are working closely together in order to ensure that adequate supports are in place. Please continue to communicate with us (direct phone call to the school is best) to flag any concerns that you may have. </w:t>
            </w:r>
          </w:p>
        </w:tc>
      </w:tr>
    </w:tbl>
    <w:p w:rsidR="00BD2D00" w:rsidRDefault="00BD2D00"/>
    <w:sectPr w:rsidR="00BD2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91E25"/>
    <w:multiLevelType w:val="hybridMultilevel"/>
    <w:tmpl w:val="8EA02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00"/>
    <w:rsid w:val="001247E7"/>
    <w:rsid w:val="00226C93"/>
    <w:rsid w:val="003657E0"/>
    <w:rsid w:val="003E45B6"/>
    <w:rsid w:val="00452835"/>
    <w:rsid w:val="00555394"/>
    <w:rsid w:val="00692675"/>
    <w:rsid w:val="0082467E"/>
    <w:rsid w:val="008531D2"/>
    <w:rsid w:val="009446BF"/>
    <w:rsid w:val="00AB7838"/>
    <w:rsid w:val="00BD2D00"/>
    <w:rsid w:val="00C52A91"/>
    <w:rsid w:val="00E33DDC"/>
    <w:rsid w:val="00E81EE1"/>
    <w:rsid w:val="00E97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CA744-13E9-429F-BC59-1CC3EED6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D00"/>
    <w:pPr>
      <w:ind w:left="720"/>
      <w:contextualSpacing/>
    </w:pPr>
  </w:style>
  <w:style w:type="paragraph" w:styleId="BalloonText">
    <w:name w:val="Balloon Text"/>
    <w:basedOn w:val="Normal"/>
    <w:link w:val="BalloonTextChar"/>
    <w:uiPriority w:val="99"/>
    <w:semiHidden/>
    <w:unhideWhenUsed/>
    <w:rsid w:val="00AB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 Julie J</dc:creator>
  <cp:keywords/>
  <dc:description/>
  <cp:lastModifiedBy>Walsh, Nicholas M</cp:lastModifiedBy>
  <cp:revision>2</cp:revision>
  <cp:lastPrinted>2020-05-25T05:28:00Z</cp:lastPrinted>
  <dcterms:created xsi:type="dcterms:W3CDTF">2020-05-25T07:11:00Z</dcterms:created>
  <dcterms:modified xsi:type="dcterms:W3CDTF">2020-05-25T07:11:00Z</dcterms:modified>
</cp:coreProperties>
</file>